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876D" w14:textId="462E3239" w:rsidR="006F35BD" w:rsidRPr="008C4779" w:rsidRDefault="006F35BD" w:rsidP="006F35BD">
      <w:pPr>
        <w:pStyle w:val="Heading1"/>
        <w:jc w:val="right"/>
        <w:rPr>
          <w:rFonts w:ascii="Calibri" w:hAnsi="Calibri" w:cs="Calibri"/>
          <w:color w:val="auto"/>
          <w:sz w:val="24"/>
          <w:szCs w:val="24"/>
        </w:rPr>
      </w:pPr>
      <w:bookmarkStart w:id="0" w:name="_Toc134433516"/>
      <w:r w:rsidRPr="008C4779">
        <w:rPr>
          <w:rFonts w:ascii="Calibri" w:hAnsi="Calibri" w:cs="Calibri"/>
          <w:color w:val="auto"/>
          <w:sz w:val="24"/>
          <w:szCs w:val="24"/>
        </w:rPr>
        <w:t>Pirkimo sąlygų 2 priedas „Techninė specifikacija“</w:t>
      </w:r>
      <w:bookmarkEnd w:id="0"/>
    </w:p>
    <w:p w14:paraId="7EE46527" w14:textId="77777777" w:rsidR="006F35BD" w:rsidRPr="008C4779" w:rsidRDefault="006F35BD" w:rsidP="00976AAB">
      <w:pPr>
        <w:spacing w:after="0"/>
        <w:jc w:val="center"/>
        <w:rPr>
          <w:rStyle w:val="enn"/>
          <w:rFonts w:ascii="Calibri" w:hAnsi="Calibri" w:cs="Calibri"/>
          <w:sz w:val="24"/>
          <w:szCs w:val="24"/>
        </w:rPr>
      </w:pPr>
    </w:p>
    <w:p w14:paraId="4DEF2E05" w14:textId="3C575F00" w:rsidR="0021151A" w:rsidRPr="00AE015B" w:rsidRDefault="00976AAB" w:rsidP="00976AAB">
      <w:pPr>
        <w:spacing w:after="0"/>
        <w:jc w:val="center"/>
        <w:rPr>
          <w:rFonts w:ascii="Calibri" w:hAnsi="Calibri" w:cs="Calibri"/>
          <w:b/>
          <w:bCs/>
          <w:sz w:val="24"/>
          <w:szCs w:val="24"/>
        </w:rPr>
      </w:pPr>
      <w:r w:rsidRPr="00AE015B">
        <w:rPr>
          <w:rStyle w:val="enn"/>
          <w:rFonts w:ascii="Calibri" w:hAnsi="Calibri" w:cs="Calibri"/>
          <w:b/>
          <w:bCs/>
          <w:sz w:val="24"/>
          <w:szCs w:val="24"/>
        </w:rPr>
        <w:t>TECHNINĖ SPECIFIKACIJA</w:t>
      </w:r>
    </w:p>
    <w:p w14:paraId="7793BC02" w14:textId="77777777" w:rsidR="0021151A" w:rsidRPr="008C4779" w:rsidRDefault="0021151A" w:rsidP="0021151A">
      <w:pPr>
        <w:rPr>
          <w:rFonts w:ascii="Calibri" w:hAnsi="Calibri" w:cs="Calibri"/>
          <w:sz w:val="24"/>
          <w:szCs w:val="24"/>
        </w:rPr>
      </w:pPr>
    </w:p>
    <w:p w14:paraId="4302D59F" w14:textId="01C2F096" w:rsidR="0021151A" w:rsidRPr="00CF3A7E" w:rsidRDefault="00A21350" w:rsidP="00CC683B">
      <w:pPr>
        <w:pStyle w:val="ListParagraph"/>
        <w:numPr>
          <w:ilvl w:val="0"/>
          <w:numId w:val="1"/>
        </w:numPr>
        <w:spacing w:after="100" w:afterAutospacing="1" w:line="240" w:lineRule="auto"/>
        <w:jc w:val="both"/>
        <w:rPr>
          <w:rFonts w:ascii="Calibri" w:eastAsia="Times New Roman" w:hAnsi="Calibri" w:cs="Calibri"/>
          <w:sz w:val="24"/>
          <w:szCs w:val="24"/>
        </w:rPr>
      </w:pPr>
      <w:r w:rsidRPr="008C4779">
        <w:rPr>
          <w:rFonts w:ascii="Calibri" w:hAnsi="Calibri" w:cs="Calibri"/>
          <w:sz w:val="24"/>
          <w:szCs w:val="24"/>
        </w:rPr>
        <w:t>VšĮ Lietuvos muzikos ir teatro akademija (toliau – LMT</w:t>
      </w:r>
      <w:r w:rsidR="00CC683B" w:rsidRPr="008C4779">
        <w:rPr>
          <w:rFonts w:ascii="Calibri" w:hAnsi="Calibri" w:cs="Calibri"/>
          <w:sz w:val="24"/>
          <w:szCs w:val="24"/>
        </w:rPr>
        <w:t>A/</w:t>
      </w:r>
      <w:r w:rsidRPr="008C4779">
        <w:rPr>
          <w:rFonts w:ascii="Calibri" w:hAnsi="Calibri" w:cs="Calibri"/>
          <w:sz w:val="24"/>
          <w:szCs w:val="24"/>
        </w:rPr>
        <w:t>Perkančioji organizacija</w:t>
      </w:r>
      <w:r w:rsidR="00CC683B" w:rsidRPr="008C4779">
        <w:rPr>
          <w:rFonts w:ascii="Calibri" w:hAnsi="Calibri" w:cs="Calibri"/>
          <w:sz w:val="24"/>
          <w:szCs w:val="24"/>
        </w:rPr>
        <w:t>/Užsakovas</w:t>
      </w:r>
      <w:r w:rsidRPr="008C4779">
        <w:rPr>
          <w:rFonts w:ascii="Calibri" w:hAnsi="Calibri" w:cs="Calibri"/>
          <w:sz w:val="24"/>
          <w:szCs w:val="24"/>
        </w:rPr>
        <w:t>)</w:t>
      </w:r>
      <w:r w:rsidR="00CC683B" w:rsidRPr="008C4779">
        <w:rPr>
          <w:rFonts w:ascii="Calibri" w:hAnsi="Calibri" w:cs="Calibri"/>
          <w:sz w:val="24"/>
          <w:szCs w:val="24"/>
        </w:rPr>
        <w:t xml:space="preserve"> siekia įsigyti </w:t>
      </w:r>
      <w:r w:rsidR="000129F4" w:rsidRPr="008C4779">
        <w:rPr>
          <w:rStyle w:val="enn"/>
          <w:rFonts w:ascii="Calibri" w:hAnsi="Calibri" w:cs="Calibri"/>
          <w:sz w:val="24"/>
          <w:szCs w:val="24"/>
        </w:rPr>
        <w:t xml:space="preserve">Lietuvos muzikos ir teatro akademijos </w:t>
      </w:r>
      <w:r w:rsidR="000129F4" w:rsidRPr="008C4779">
        <w:rPr>
          <w:rFonts w:ascii="Calibri" w:hAnsi="Calibri" w:cs="Calibri"/>
          <w:sz w:val="24"/>
          <w:szCs w:val="24"/>
        </w:rPr>
        <w:t>Klaipėdos fakulteto pastato (un. krv k. 15853)</w:t>
      </w:r>
      <w:r w:rsidR="00CC683B" w:rsidRPr="008C4779">
        <w:rPr>
          <w:rFonts w:ascii="Calibri" w:hAnsi="Calibri" w:cs="Calibri"/>
          <w:sz w:val="24"/>
          <w:szCs w:val="24"/>
        </w:rPr>
        <w:t xml:space="preserve">, </w:t>
      </w:r>
      <w:r w:rsidR="00CC683B" w:rsidRPr="00CF3A7E">
        <w:rPr>
          <w:rFonts w:ascii="Calibri" w:hAnsi="Calibri" w:cs="Calibri"/>
          <w:sz w:val="24"/>
          <w:szCs w:val="24"/>
        </w:rPr>
        <w:t xml:space="preserve">esančio </w:t>
      </w:r>
      <w:r w:rsidR="00536BF6" w:rsidRPr="00CF3A7E">
        <w:rPr>
          <w:rFonts w:ascii="Calibri" w:hAnsi="Calibri" w:cs="Calibri"/>
          <w:sz w:val="24"/>
          <w:szCs w:val="24"/>
        </w:rPr>
        <w:t xml:space="preserve">adresu </w:t>
      </w:r>
      <w:r w:rsidR="000129F4" w:rsidRPr="00CF3A7E">
        <w:rPr>
          <w:rFonts w:ascii="Calibri" w:hAnsi="Calibri" w:cs="Calibri"/>
          <w:sz w:val="24"/>
          <w:szCs w:val="24"/>
        </w:rPr>
        <w:t>K. Donelaičio g. 4, Klaipėdos m.</w:t>
      </w:r>
      <w:r w:rsidR="00536BF6" w:rsidRPr="00CF3A7E">
        <w:rPr>
          <w:rFonts w:ascii="Calibri" w:hAnsi="Calibri" w:cs="Calibri"/>
          <w:sz w:val="24"/>
          <w:szCs w:val="24"/>
        </w:rPr>
        <w:t xml:space="preserve">, </w:t>
      </w:r>
      <w:r w:rsidR="000129F4" w:rsidRPr="00CF3A7E">
        <w:rPr>
          <w:rFonts w:ascii="Calibri" w:hAnsi="Calibri" w:cs="Calibri"/>
          <w:sz w:val="24"/>
          <w:szCs w:val="24"/>
        </w:rPr>
        <w:t>stogo tvarkybos ir remonto darbų projekto parengimo ir tyrimų atlikim</w:t>
      </w:r>
      <w:r w:rsidR="00536BF6" w:rsidRPr="00CF3A7E">
        <w:rPr>
          <w:rFonts w:ascii="Calibri" w:hAnsi="Calibri" w:cs="Calibri"/>
          <w:sz w:val="24"/>
          <w:szCs w:val="24"/>
        </w:rPr>
        <w:t>o</w:t>
      </w:r>
      <w:r w:rsidR="00336EEC" w:rsidRPr="00CF3A7E">
        <w:rPr>
          <w:rFonts w:ascii="Calibri" w:hAnsi="Calibri" w:cs="Calibri"/>
          <w:sz w:val="24"/>
          <w:szCs w:val="24"/>
        </w:rPr>
        <w:t xml:space="preserve"> (toliau – Projektas)</w:t>
      </w:r>
      <w:r w:rsidR="000129F4" w:rsidRPr="00CF3A7E">
        <w:rPr>
          <w:rFonts w:ascii="Calibri" w:hAnsi="Calibri" w:cs="Calibri"/>
          <w:sz w:val="24"/>
          <w:szCs w:val="24"/>
        </w:rPr>
        <w:t xml:space="preserve"> pagal pateiktą projektavimo užduotį</w:t>
      </w:r>
      <w:r w:rsidR="00536BF6" w:rsidRPr="00CF3A7E">
        <w:rPr>
          <w:rFonts w:ascii="Calibri" w:hAnsi="Calibri" w:cs="Calibri"/>
          <w:sz w:val="24"/>
          <w:szCs w:val="24"/>
        </w:rPr>
        <w:t xml:space="preserve"> paslaugas (toliau – Paslaugos)</w:t>
      </w:r>
      <w:r w:rsidR="000129F4" w:rsidRPr="00CF3A7E">
        <w:rPr>
          <w:rFonts w:ascii="Calibri" w:hAnsi="Calibri" w:cs="Calibri"/>
          <w:sz w:val="24"/>
          <w:szCs w:val="24"/>
        </w:rPr>
        <w:t>.</w:t>
      </w:r>
    </w:p>
    <w:p w14:paraId="061E6F26" w14:textId="5AC01EBB" w:rsidR="00B714B4" w:rsidRPr="00CF3A7E" w:rsidRDefault="00DC4A1E" w:rsidP="00B714B4">
      <w:pPr>
        <w:pStyle w:val="ListParagraph"/>
        <w:numPr>
          <w:ilvl w:val="0"/>
          <w:numId w:val="1"/>
        </w:numPr>
        <w:jc w:val="both"/>
        <w:rPr>
          <w:rFonts w:ascii="Calibri" w:hAnsi="Calibri" w:cs="Calibri"/>
          <w:sz w:val="24"/>
          <w:szCs w:val="24"/>
        </w:rPr>
      </w:pPr>
      <w:r w:rsidRPr="00CF3A7E">
        <w:rPr>
          <w:rFonts w:ascii="Calibri" w:hAnsi="Calibri" w:cs="Calibri"/>
          <w:sz w:val="24"/>
          <w:szCs w:val="24"/>
        </w:rPr>
        <w:t xml:space="preserve">Stogo tvarkybos ir remonto darbų projekto parengimas ir tyrimų atlikimas </w:t>
      </w:r>
      <w:r w:rsidR="00B714B4" w:rsidRPr="00CF3A7E">
        <w:rPr>
          <w:rFonts w:ascii="Calibri" w:hAnsi="Calibri" w:cs="Calibri"/>
          <w:sz w:val="24"/>
          <w:szCs w:val="24"/>
        </w:rPr>
        <w:t>turi būti atlikt</w:t>
      </w:r>
      <w:r w:rsidR="007D1A3F" w:rsidRPr="00CF3A7E">
        <w:rPr>
          <w:rFonts w:ascii="Calibri" w:hAnsi="Calibri" w:cs="Calibri"/>
          <w:sz w:val="24"/>
          <w:szCs w:val="24"/>
        </w:rPr>
        <w:t xml:space="preserve">as ne vėliau kaip </w:t>
      </w:r>
      <w:r w:rsidR="00BD0E09" w:rsidRPr="00CF3A7E">
        <w:rPr>
          <w:rFonts w:ascii="Calibri" w:hAnsi="Calibri" w:cs="Calibri"/>
          <w:sz w:val="24"/>
          <w:szCs w:val="24"/>
        </w:rPr>
        <w:t>iki 2025-12-01</w:t>
      </w:r>
      <w:r w:rsidR="007D1A3F" w:rsidRPr="00CF3A7E">
        <w:rPr>
          <w:rFonts w:ascii="Calibri" w:hAnsi="Calibri" w:cs="Calibri"/>
          <w:sz w:val="24"/>
          <w:szCs w:val="24"/>
        </w:rPr>
        <w:t>.</w:t>
      </w:r>
      <w:r w:rsidR="004768F8" w:rsidRPr="00CF3A7E">
        <w:rPr>
          <w:rFonts w:ascii="Calibri" w:hAnsi="Calibri" w:cs="Calibri"/>
          <w:sz w:val="24"/>
          <w:szCs w:val="24"/>
        </w:rPr>
        <w:t xml:space="preserve"> Šis terminas gali būti pratęstas </w:t>
      </w:r>
      <w:r w:rsidR="00C74606">
        <w:rPr>
          <w:rFonts w:ascii="Calibri" w:hAnsi="Calibri" w:cs="Calibri"/>
          <w:sz w:val="24"/>
          <w:szCs w:val="24"/>
        </w:rPr>
        <w:t>3</w:t>
      </w:r>
      <w:r w:rsidR="004768F8" w:rsidRPr="00CF3A7E">
        <w:rPr>
          <w:rFonts w:ascii="Calibri" w:hAnsi="Calibri" w:cs="Calibri"/>
          <w:sz w:val="24"/>
          <w:szCs w:val="24"/>
        </w:rPr>
        <w:t xml:space="preserve"> (</w:t>
      </w:r>
      <w:r w:rsidR="00C74606">
        <w:rPr>
          <w:rFonts w:ascii="Calibri" w:hAnsi="Calibri" w:cs="Calibri"/>
          <w:sz w:val="24"/>
          <w:szCs w:val="24"/>
        </w:rPr>
        <w:t>tris</w:t>
      </w:r>
      <w:r w:rsidR="004768F8" w:rsidRPr="00CF3A7E">
        <w:rPr>
          <w:rFonts w:ascii="Calibri" w:hAnsi="Calibri" w:cs="Calibri"/>
          <w:sz w:val="24"/>
          <w:szCs w:val="24"/>
        </w:rPr>
        <w:t>) kart</w:t>
      </w:r>
      <w:r w:rsidR="004870C9" w:rsidRPr="00CF3A7E">
        <w:rPr>
          <w:rFonts w:ascii="Calibri" w:hAnsi="Calibri" w:cs="Calibri"/>
          <w:sz w:val="24"/>
          <w:szCs w:val="24"/>
        </w:rPr>
        <w:t>us</w:t>
      </w:r>
      <w:r w:rsidR="004768F8" w:rsidRPr="00CF3A7E">
        <w:rPr>
          <w:rFonts w:ascii="Calibri" w:hAnsi="Calibri" w:cs="Calibri"/>
          <w:sz w:val="24"/>
          <w:szCs w:val="24"/>
        </w:rPr>
        <w:t xml:space="preserve"> </w:t>
      </w:r>
      <w:r w:rsidR="00C74606">
        <w:rPr>
          <w:rFonts w:ascii="Calibri" w:hAnsi="Calibri" w:cs="Calibri"/>
          <w:sz w:val="24"/>
          <w:szCs w:val="24"/>
        </w:rPr>
        <w:t xml:space="preserve">ne daugiau kaip </w:t>
      </w:r>
      <w:r w:rsidR="004768F8" w:rsidRPr="00CF3A7E">
        <w:rPr>
          <w:rFonts w:ascii="Calibri" w:hAnsi="Calibri" w:cs="Calibri"/>
          <w:sz w:val="24"/>
          <w:szCs w:val="24"/>
        </w:rPr>
        <w:t>30 (trisdešimt) dienų laikotarpiui</w:t>
      </w:r>
      <w:r w:rsidR="00323074" w:rsidRPr="00CF3A7E">
        <w:rPr>
          <w:rFonts w:ascii="Calibri" w:hAnsi="Calibri" w:cs="Calibri"/>
          <w:sz w:val="24"/>
          <w:szCs w:val="24"/>
        </w:rPr>
        <w:t xml:space="preserve"> Sutartyje numatymomis sąlygomis</w:t>
      </w:r>
      <w:r w:rsidR="004768F8" w:rsidRPr="00CF3A7E">
        <w:rPr>
          <w:rFonts w:ascii="Calibri" w:hAnsi="Calibri" w:cs="Calibri"/>
          <w:sz w:val="24"/>
          <w:szCs w:val="24"/>
        </w:rPr>
        <w:t>.</w:t>
      </w:r>
    </w:p>
    <w:p w14:paraId="589AC5EB" w14:textId="10EA9D0A" w:rsidR="00B714B4" w:rsidRPr="00CF3A7E" w:rsidRDefault="00B714B4" w:rsidP="00B714B4">
      <w:pPr>
        <w:pStyle w:val="ListParagraph"/>
        <w:numPr>
          <w:ilvl w:val="0"/>
          <w:numId w:val="1"/>
        </w:numPr>
        <w:jc w:val="both"/>
        <w:rPr>
          <w:rFonts w:ascii="Calibri" w:hAnsi="Calibri" w:cs="Calibri"/>
          <w:sz w:val="24"/>
          <w:szCs w:val="24"/>
        </w:rPr>
      </w:pPr>
      <w:r w:rsidRPr="00CF3A7E">
        <w:rPr>
          <w:rFonts w:ascii="Calibri" w:hAnsi="Calibri" w:cs="Calibri"/>
          <w:sz w:val="24"/>
          <w:szCs w:val="24"/>
        </w:rPr>
        <w:t>Parengtas</w:t>
      </w:r>
      <w:r w:rsidR="00EA12E8" w:rsidRPr="00CF3A7E">
        <w:rPr>
          <w:rFonts w:ascii="Calibri" w:hAnsi="Calibri" w:cs="Calibri"/>
          <w:sz w:val="24"/>
          <w:szCs w:val="24"/>
        </w:rPr>
        <w:t xml:space="preserve"> </w:t>
      </w:r>
      <w:r w:rsidR="00E3403F" w:rsidRPr="00CF3A7E">
        <w:rPr>
          <w:rFonts w:ascii="Calibri" w:hAnsi="Calibri" w:cs="Calibri"/>
          <w:sz w:val="24"/>
          <w:szCs w:val="24"/>
        </w:rPr>
        <w:t xml:space="preserve">Stogo tvarkybos ir remonto darbų projektas ir tyrimų atlikimas </w:t>
      </w:r>
      <w:r w:rsidRPr="00CF3A7E">
        <w:rPr>
          <w:rFonts w:ascii="Calibri" w:hAnsi="Calibri" w:cs="Calibri"/>
          <w:sz w:val="24"/>
          <w:szCs w:val="24"/>
        </w:rPr>
        <w:t>perduodamas pasirašant Perdavimo-priėmimo aktą.</w:t>
      </w:r>
    </w:p>
    <w:p w14:paraId="4C021AD7" w14:textId="77777777" w:rsidR="00051881" w:rsidRPr="008C4779" w:rsidRDefault="00051881" w:rsidP="00051881">
      <w:pPr>
        <w:pStyle w:val="ListParagraph"/>
        <w:numPr>
          <w:ilvl w:val="0"/>
          <w:numId w:val="1"/>
        </w:numPr>
        <w:jc w:val="both"/>
        <w:rPr>
          <w:rFonts w:ascii="Calibri" w:hAnsi="Calibri" w:cs="Calibri"/>
          <w:sz w:val="24"/>
          <w:szCs w:val="24"/>
        </w:rPr>
      </w:pPr>
      <w:r w:rsidRPr="008C4779">
        <w:rPr>
          <w:rFonts w:ascii="Calibri" w:hAnsi="Calibri" w:cs="Calibri"/>
          <w:bCs/>
          <w:sz w:val="24"/>
          <w:szCs w:val="24"/>
        </w:rPr>
        <w:t>Paslaugos turi atitikti aplinkos apsaugos kriterijus, nustatytus Minimalių aplinkos apsaugos kriterijų, patvirtintų Lietuvos Respublikos aplinkos ministro 2011 m. birželio 28 d. įsakyme Nr. D1-508 „Dėl aplinkos apsaugos kriterijų taikymo, vykdant žaliuosius pirkimus, tvarkos aprašo patvirtinimo“ (toliau – Aprašas), o kartu su pasiūlymu pateikiami žemiau nurodyti atitikimą aplinkos apsaugos kriterijams pagrindžiantys dokumentai:</w:t>
      </w:r>
    </w:p>
    <w:p w14:paraId="07CC9089" w14:textId="77777777" w:rsidR="00051881" w:rsidRPr="008C4779" w:rsidRDefault="00051881" w:rsidP="008C4779">
      <w:pPr>
        <w:spacing w:before="120" w:line="240" w:lineRule="atLeast"/>
        <w:ind w:right="113"/>
        <w:jc w:val="right"/>
        <w:rPr>
          <w:rFonts w:ascii="Calibri" w:hAnsi="Calibri" w:cs="Calibri"/>
          <w:sz w:val="24"/>
          <w:szCs w:val="24"/>
        </w:rPr>
      </w:pPr>
      <w:r w:rsidRPr="008C4779">
        <w:rPr>
          <w:rFonts w:ascii="Calibri" w:hAnsi="Calibri" w:cs="Calibri"/>
          <w:sz w:val="24"/>
          <w:szCs w:val="24"/>
        </w:rPr>
        <w:t>1 lentelė</w:t>
      </w:r>
    </w:p>
    <w:tbl>
      <w:tblPr>
        <w:tblW w:w="5028" w:type="pct"/>
        <w:jc w:val="center"/>
        <w:tblCellMar>
          <w:left w:w="10" w:type="dxa"/>
          <w:right w:w="10" w:type="dxa"/>
        </w:tblCellMar>
        <w:tblLook w:val="04A0" w:firstRow="1" w:lastRow="0" w:firstColumn="1" w:lastColumn="0" w:noHBand="0" w:noVBand="1"/>
      </w:tblPr>
      <w:tblGrid>
        <w:gridCol w:w="742"/>
        <w:gridCol w:w="3382"/>
        <w:gridCol w:w="2805"/>
        <w:gridCol w:w="2753"/>
      </w:tblGrid>
      <w:tr w:rsidR="00051881" w:rsidRPr="008C4779" w14:paraId="6A2FBC53" w14:textId="77777777" w:rsidTr="00183D3A">
        <w:trPr>
          <w:jc w:val="center"/>
        </w:trPr>
        <w:tc>
          <w:tcPr>
            <w:tcW w:w="74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D196DC" w14:textId="77777777" w:rsidR="00051881" w:rsidRPr="008C4779" w:rsidRDefault="00051881" w:rsidP="00183D3A">
            <w:pPr>
              <w:spacing w:after="0" w:line="240" w:lineRule="atLeast"/>
              <w:ind w:right="113"/>
              <w:jc w:val="center"/>
              <w:rPr>
                <w:rFonts w:ascii="Calibri" w:eastAsia="Times New Roman" w:hAnsi="Calibri" w:cs="Calibri"/>
                <w:b/>
                <w:bCs/>
                <w:sz w:val="24"/>
                <w:szCs w:val="24"/>
              </w:rPr>
            </w:pPr>
            <w:r w:rsidRPr="008C4779">
              <w:rPr>
                <w:rFonts w:ascii="Calibri" w:eastAsia="Times New Roman" w:hAnsi="Calibri" w:cs="Calibri"/>
                <w:b/>
                <w:bCs/>
                <w:sz w:val="24"/>
                <w:szCs w:val="24"/>
              </w:rPr>
              <w:t>Eil. Nr.</w:t>
            </w:r>
          </w:p>
        </w:tc>
        <w:tc>
          <w:tcPr>
            <w:tcW w:w="3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C954D82" w14:textId="77777777" w:rsidR="00051881" w:rsidRPr="008C4779" w:rsidRDefault="00051881" w:rsidP="00183D3A">
            <w:pPr>
              <w:spacing w:after="0" w:line="240" w:lineRule="atLeast"/>
              <w:ind w:right="113"/>
              <w:jc w:val="center"/>
              <w:rPr>
                <w:rFonts w:ascii="Calibri" w:eastAsia="Times New Roman" w:hAnsi="Calibri" w:cs="Calibri"/>
                <w:b/>
                <w:bCs/>
                <w:sz w:val="24"/>
                <w:szCs w:val="24"/>
              </w:rPr>
            </w:pPr>
            <w:r w:rsidRPr="008C4779">
              <w:rPr>
                <w:rFonts w:ascii="Calibri" w:eastAsia="Times New Roman" w:hAnsi="Calibri" w:cs="Calibri"/>
                <w:b/>
                <w:bCs/>
                <w:sz w:val="24"/>
                <w:szCs w:val="24"/>
              </w:rPr>
              <w:t>Aplinkos apsaugos kriterijai</w:t>
            </w:r>
          </w:p>
        </w:tc>
        <w:tc>
          <w:tcPr>
            <w:tcW w:w="28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6CB8165" w14:textId="77777777" w:rsidR="00051881" w:rsidRPr="008C4779" w:rsidRDefault="00051881" w:rsidP="00183D3A">
            <w:pPr>
              <w:spacing w:after="0" w:line="240" w:lineRule="atLeast"/>
              <w:ind w:right="113"/>
              <w:jc w:val="center"/>
              <w:rPr>
                <w:rFonts w:ascii="Calibri" w:eastAsia="Times New Roman" w:hAnsi="Calibri" w:cs="Calibri"/>
                <w:b/>
                <w:bCs/>
                <w:sz w:val="24"/>
                <w:szCs w:val="24"/>
              </w:rPr>
            </w:pPr>
            <w:r w:rsidRPr="008C4779">
              <w:rPr>
                <w:rFonts w:ascii="Calibri" w:eastAsia="Times New Roman" w:hAnsi="Calibri" w:cs="Calibri"/>
                <w:b/>
                <w:bCs/>
                <w:sz w:val="24"/>
                <w:szCs w:val="24"/>
              </w:rPr>
              <w:t>Techninės specifikacijos punktai, kuriems taikomi aplinkos apsaugos reikalavimai</w:t>
            </w:r>
          </w:p>
        </w:tc>
        <w:tc>
          <w:tcPr>
            <w:tcW w:w="27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82FBB42" w14:textId="77777777" w:rsidR="00051881" w:rsidRPr="008C4779" w:rsidRDefault="00051881" w:rsidP="00183D3A">
            <w:pPr>
              <w:spacing w:after="0" w:line="240" w:lineRule="atLeast"/>
              <w:ind w:right="113"/>
              <w:jc w:val="center"/>
              <w:rPr>
                <w:rFonts w:ascii="Calibri" w:eastAsia="Times New Roman" w:hAnsi="Calibri" w:cs="Calibri"/>
                <w:b/>
                <w:bCs/>
                <w:sz w:val="24"/>
                <w:szCs w:val="24"/>
              </w:rPr>
            </w:pPr>
            <w:r w:rsidRPr="008C4779">
              <w:rPr>
                <w:rFonts w:ascii="Calibri" w:eastAsia="Times New Roman" w:hAnsi="Calibri" w:cs="Calibri"/>
                <w:b/>
                <w:bCs/>
                <w:sz w:val="24"/>
                <w:szCs w:val="24"/>
              </w:rPr>
              <w:t>Atitiktį reikalavimams įrodantys dokumentai</w:t>
            </w:r>
          </w:p>
        </w:tc>
      </w:tr>
      <w:tr w:rsidR="00051881" w:rsidRPr="008C4779" w14:paraId="40268820" w14:textId="77777777" w:rsidTr="00183D3A">
        <w:trPr>
          <w:jc w:val="center"/>
        </w:trPr>
        <w:tc>
          <w:tcPr>
            <w:tcW w:w="7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8A4D4" w14:textId="77777777" w:rsidR="00051881" w:rsidRPr="008C4779" w:rsidRDefault="00051881" w:rsidP="00183D3A">
            <w:pPr>
              <w:spacing w:before="120" w:after="0" w:line="240" w:lineRule="atLeast"/>
              <w:ind w:right="113"/>
              <w:jc w:val="center"/>
              <w:rPr>
                <w:rFonts w:ascii="Calibri" w:eastAsia="Times New Roman" w:hAnsi="Calibri" w:cs="Calibri"/>
                <w:sz w:val="24"/>
                <w:szCs w:val="24"/>
              </w:rPr>
            </w:pPr>
            <w:r w:rsidRPr="008C4779">
              <w:rPr>
                <w:rFonts w:ascii="Calibri" w:eastAsia="Times New Roman" w:hAnsi="Calibri" w:cs="Calibri"/>
                <w:sz w:val="24"/>
                <w:szCs w:val="24"/>
              </w:rPr>
              <w:t xml:space="preserve">1. </w:t>
            </w:r>
          </w:p>
        </w:tc>
        <w:tc>
          <w:tcPr>
            <w:tcW w:w="3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82957" w14:textId="77777777" w:rsidR="00051881" w:rsidRPr="008C4779" w:rsidRDefault="00051881" w:rsidP="00183D3A">
            <w:pPr>
              <w:spacing w:after="120" w:line="240" w:lineRule="atLeast"/>
              <w:ind w:right="113"/>
              <w:jc w:val="both"/>
              <w:rPr>
                <w:rFonts w:ascii="Calibri" w:eastAsia="Times New Roman" w:hAnsi="Calibri" w:cs="Calibri"/>
                <w:sz w:val="24"/>
                <w:szCs w:val="24"/>
              </w:rPr>
            </w:pPr>
            <w:r w:rsidRPr="008C4779">
              <w:rPr>
                <w:rFonts w:ascii="Calibri" w:eastAsia="Times New Roman" w:hAnsi="Calibri" w:cs="Calibri"/>
                <w:sz w:val="24"/>
                <w:szCs w:val="24"/>
              </w:rPr>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tc>
        <w:tc>
          <w:tcPr>
            <w:tcW w:w="2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6BDA8" w14:textId="77777777" w:rsidR="00051881" w:rsidRPr="008C4779" w:rsidRDefault="00051881" w:rsidP="00183D3A">
            <w:pPr>
              <w:spacing w:after="0" w:line="240" w:lineRule="atLeast"/>
              <w:ind w:right="113"/>
              <w:jc w:val="center"/>
              <w:rPr>
                <w:rFonts w:ascii="Calibri" w:eastAsia="Times New Roman" w:hAnsi="Calibri" w:cs="Calibri"/>
                <w:sz w:val="24"/>
                <w:szCs w:val="24"/>
              </w:rPr>
            </w:pPr>
            <w:r w:rsidRPr="008C4779">
              <w:rPr>
                <w:rFonts w:ascii="Calibri" w:eastAsia="Times New Roman" w:hAnsi="Calibri" w:cs="Calibri"/>
                <w:sz w:val="24"/>
                <w:szCs w:val="24"/>
              </w:rPr>
              <w:t>Taikoma visam pirkimo objektui</w:t>
            </w:r>
          </w:p>
        </w:tc>
        <w:tc>
          <w:tcPr>
            <w:tcW w:w="2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6A1B5" w14:textId="77777777" w:rsidR="00051881" w:rsidRPr="008C4779" w:rsidRDefault="00051881" w:rsidP="00183D3A">
            <w:pPr>
              <w:spacing w:after="0" w:line="240" w:lineRule="atLeast"/>
              <w:ind w:right="113"/>
              <w:jc w:val="center"/>
              <w:rPr>
                <w:rFonts w:ascii="Calibri" w:eastAsia="Times New Roman" w:hAnsi="Calibri" w:cs="Calibri"/>
                <w:color w:val="000000"/>
                <w:sz w:val="24"/>
                <w:szCs w:val="24"/>
              </w:rPr>
            </w:pPr>
            <w:r w:rsidRPr="008C4779">
              <w:rPr>
                <w:rFonts w:ascii="Calibri" w:eastAsia="Times New Roman" w:hAnsi="Calibri" w:cs="Calibri"/>
                <w:color w:val="000000"/>
                <w:sz w:val="24"/>
                <w:szCs w:val="24"/>
              </w:rPr>
              <w:t>/dokumentų pateikti nereikalaujama/</w:t>
            </w:r>
          </w:p>
        </w:tc>
      </w:tr>
    </w:tbl>
    <w:p w14:paraId="2348653C" w14:textId="77777777" w:rsidR="00051881" w:rsidRPr="008C4779" w:rsidRDefault="00051881" w:rsidP="005118EA">
      <w:pPr>
        <w:jc w:val="both"/>
        <w:rPr>
          <w:rFonts w:ascii="Calibri" w:hAnsi="Calibri" w:cs="Calibri"/>
          <w:sz w:val="24"/>
          <w:szCs w:val="24"/>
        </w:rPr>
      </w:pPr>
    </w:p>
    <w:p w14:paraId="595AE93C" w14:textId="73A9871B" w:rsidR="002159E9" w:rsidRDefault="00175396" w:rsidP="00E3403F">
      <w:pPr>
        <w:pStyle w:val="ListParagraph"/>
        <w:spacing w:after="100" w:afterAutospacing="1" w:line="240" w:lineRule="auto"/>
        <w:ind w:left="567"/>
        <w:jc w:val="both"/>
        <w:rPr>
          <w:rFonts w:ascii="Calibri" w:hAnsi="Calibri" w:cs="Calibri"/>
          <w:sz w:val="24"/>
          <w:szCs w:val="24"/>
        </w:rPr>
      </w:pPr>
      <w:r>
        <w:rPr>
          <w:rFonts w:ascii="Calibri" w:hAnsi="Calibri" w:cs="Calibri"/>
          <w:sz w:val="24"/>
          <w:szCs w:val="24"/>
        </w:rPr>
        <w:t>Priedai:</w:t>
      </w:r>
    </w:p>
    <w:p w14:paraId="2603EB7F" w14:textId="11B31AB3" w:rsidR="00175396" w:rsidRPr="008C4779" w:rsidRDefault="00175396" w:rsidP="00E3403F">
      <w:pPr>
        <w:pStyle w:val="ListParagraph"/>
        <w:spacing w:after="100" w:afterAutospacing="1" w:line="240" w:lineRule="auto"/>
        <w:ind w:left="567"/>
        <w:jc w:val="both"/>
        <w:rPr>
          <w:rFonts w:ascii="Calibri" w:hAnsi="Calibri" w:cs="Calibri"/>
          <w:sz w:val="24"/>
          <w:szCs w:val="24"/>
        </w:rPr>
      </w:pPr>
      <w:r>
        <w:rPr>
          <w:rFonts w:ascii="Calibri" w:hAnsi="Calibri" w:cs="Calibri"/>
          <w:sz w:val="24"/>
          <w:szCs w:val="24"/>
        </w:rPr>
        <w:t>1 priedas – Projektavimo užduotis</w:t>
      </w:r>
    </w:p>
    <w:p w14:paraId="398BDBFD" w14:textId="77777777" w:rsidR="003C1CF3" w:rsidRPr="008C4779" w:rsidRDefault="003C1CF3">
      <w:pPr>
        <w:rPr>
          <w:rFonts w:ascii="Calibri" w:hAnsi="Calibri" w:cs="Calibri"/>
          <w:sz w:val="24"/>
          <w:szCs w:val="24"/>
        </w:rPr>
      </w:pPr>
    </w:p>
    <w:sectPr w:rsidR="003C1CF3" w:rsidRPr="008C4779" w:rsidSect="0021151A">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01982"/>
    <w:multiLevelType w:val="hybridMultilevel"/>
    <w:tmpl w:val="B87E552A"/>
    <w:lvl w:ilvl="0" w:tplc="AB1000A4">
      <w:start w:val="1"/>
      <w:numFmt w:val="decimal"/>
      <w:suff w:val="space"/>
      <w:lvlText w:val="%1."/>
      <w:lvlJc w:val="left"/>
      <w:pPr>
        <w:ind w:left="0" w:firstLine="56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2655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1A"/>
    <w:rsid w:val="000129F4"/>
    <w:rsid w:val="00051881"/>
    <w:rsid w:val="000645DF"/>
    <w:rsid w:val="00175396"/>
    <w:rsid w:val="00175CE9"/>
    <w:rsid w:val="002028B0"/>
    <w:rsid w:val="0021151A"/>
    <w:rsid w:val="002159E9"/>
    <w:rsid w:val="00252720"/>
    <w:rsid w:val="00323074"/>
    <w:rsid w:val="00336EEC"/>
    <w:rsid w:val="003C1CF3"/>
    <w:rsid w:val="00411BB8"/>
    <w:rsid w:val="004768F8"/>
    <w:rsid w:val="00480CCB"/>
    <w:rsid w:val="004870C9"/>
    <w:rsid w:val="005118EA"/>
    <w:rsid w:val="00536BF6"/>
    <w:rsid w:val="006170B1"/>
    <w:rsid w:val="006A561B"/>
    <w:rsid w:val="006E1C03"/>
    <w:rsid w:val="006F35BD"/>
    <w:rsid w:val="0076473F"/>
    <w:rsid w:val="007D1A3F"/>
    <w:rsid w:val="00804271"/>
    <w:rsid w:val="00865F74"/>
    <w:rsid w:val="008B386F"/>
    <w:rsid w:val="008C4779"/>
    <w:rsid w:val="008C788A"/>
    <w:rsid w:val="00976AAB"/>
    <w:rsid w:val="00A03E5D"/>
    <w:rsid w:val="00A21350"/>
    <w:rsid w:val="00AA59A7"/>
    <w:rsid w:val="00AE015B"/>
    <w:rsid w:val="00B714B4"/>
    <w:rsid w:val="00BB172D"/>
    <w:rsid w:val="00BD0E09"/>
    <w:rsid w:val="00C74606"/>
    <w:rsid w:val="00C90191"/>
    <w:rsid w:val="00CC683B"/>
    <w:rsid w:val="00CF3A7E"/>
    <w:rsid w:val="00D3062C"/>
    <w:rsid w:val="00D92AD8"/>
    <w:rsid w:val="00DC4A1E"/>
    <w:rsid w:val="00E3403F"/>
    <w:rsid w:val="00E50B5C"/>
    <w:rsid w:val="00EA12E8"/>
    <w:rsid w:val="00FA4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2F9B7"/>
  <w15:chartTrackingRefBased/>
  <w15:docId w15:val="{DBD4A52E-4AF7-471A-BAA8-4CCDE03E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51A"/>
    <w:pPr>
      <w:spacing w:line="256" w:lineRule="auto"/>
    </w:pPr>
  </w:style>
  <w:style w:type="paragraph" w:styleId="Heading1">
    <w:name w:val="heading 1"/>
    <w:basedOn w:val="Normal"/>
    <w:next w:val="Normal"/>
    <w:link w:val="Heading1Char"/>
    <w:uiPriority w:val="9"/>
    <w:qFormat/>
    <w:rsid w:val="002115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15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15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15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15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15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15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15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15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5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15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15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15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15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15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15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15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151A"/>
    <w:rPr>
      <w:rFonts w:eastAsiaTheme="majorEastAsia" w:cstheme="majorBidi"/>
      <w:color w:val="272727" w:themeColor="text1" w:themeTint="D8"/>
    </w:rPr>
  </w:style>
  <w:style w:type="paragraph" w:styleId="Title">
    <w:name w:val="Title"/>
    <w:basedOn w:val="Normal"/>
    <w:next w:val="Normal"/>
    <w:link w:val="TitleChar"/>
    <w:uiPriority w:val="10"/>
    <w:qFormat/>
    <w:rsid w:val="002115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5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15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15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151A"/>
    <w:pPr>
      <w:spacing w:before="160"/>
      <w:jc w:val="center"/>
    </w:pPr>
    <w:rPr>
      <w:i/>
      <w:iCs/>
      <w:color w:val="404040" w:themeColor="text1" w:themeTint="BF"/>
    </w:rPr>
  </w:style>
  <w:style w:type="character" w:customStyle="1" w:styleId="QuoteChar">
    <w:name w:val="Quote Char"/>
    <w:basedOn w:val="DefaultParagraphFont"/>
    <w:link w:val="Quote"/>
    <w:uiPriority w:val="29"/>
    <w:rsid w:val="0021151A"/>
    <w:rPr>
      <w:i/>
      <w:iCs/>
      <w:color w:val="404040" w:themeColor="text1" w:themeTint="BF"/>
    </w:rPr>
  </w:style>
  <w:style w:type="paragraph" w:styleId="ListParagraph">
    <w:name w:val="List Paragraph"/>
    <w:basedOn w:val="Normal"/>
    <w:qFormat/>
    <w:rsid w:val="0021151A"/>
    <w:pPr>
      <w:ind w:left="720"/>
      <w:contextualSpacing/>
    </w:pPr>
  </w:style>
  <w:style w:type="character" w:styleId="IntenseEmphasis">
    <w:name w:val="Intense Emphasis"/>
    <w:basedOn w:val="DefaultParagraphFont"/>
    <w:uiPriority w:val="21"/>
    <w:qFormat/>
    <w:rsid w:val="0021151A"/>
    <w:rPr>
      <w:i/>
      <w:iCs/>
      <w:color w:val="0F4761" w:themeColor="accent1" w:themeShade="BF"/>
    </w:rPr>
  </w:style>
  <w:style w:type="paragraph" w:styleId="IntenseQuote">
    <w:name w:val="Intense Quote"/>
    <w:basedOn w:val="Normal"/>
    <w:next w:val="Normal"/>
    <w:link w:val="IntenseQuoteChar"/>
    <w:uiPriority w:val="30"/>
    <w:qFormat/>
    <w:rsid w:val="002115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151A"/>
    <w:rPr>
      <w:i/>
      <w:iCs/>
      <w:color w:val="0F4761" w:themeColor="accent1" w:themeShade="BF"/>
    </w:rPr>
  </w:style>
  <w:style w:type="character" w:styleId="IntenseReference">
    <w:name w:val="Intense Reference"/>
    <w:basedOn w:val="DefaultParagraphFont"/>
    <w:uiPriority w:val="32"/>
    <w:qFormat/>
    <w:rsid w:val="0021151A"/>
    <w:rPr>
      <w:b/>
      <w:bCs/>
      <w:smallCaps/>
      <w:color w:val="0F4761" w:themeColor="accent1" w:themeShade="BF"/>
      <w:spacing w:val="5"/>
    </w:rPr>
  </w:style>
  <w:style w:type="character" w:customStyle="1" w:styleId="enn">
    <w:name w:val="en_n"/>
    <w:basedOn w:val="DefaultParagraphFont"/>
    <w:rsid w:val="0021151A"/>
  </w:style>
  <w:style w:type="paragraph" w:styleId="Revision">
    <w:name w:val="Revision"/>
    <w:hidden/>
    <w:uiPriority w:val="99"/>
    <w:semiHidden/>
    <w:rsid w:val="00804271"/>
    <w:pPr>
      <w:spacing w:after="0" w:line="240" w:lineRule="auto"/>
    </w:pPr>
  </w:style>
  <w:style w:type="character" w:styleId="CommentReference">
    <w:name w:val="annotation reference"/>
    <w:basedOn w:val="DefaultParagraphFont"/>
    <w:uiPriority w:val="99"/>
    <w:semiHidden/>
    <w:unhideWhenUsed/>
    <w:rsid w:val="008C4779"/>
    <w:rPr>
      <w:sz w:val="16"/>
      <w:szCs w:val="16"/>
    </w:rPr>
  </w:style>
  <w:style w:type="paragraph" w:styleId="CommentText">
    <w:name w:val="annotation text"/>
    <w:basedOn w:val="Normal"/>
    <w:link w:val="CommentTextChar"/>
    <w:uiPriority w:val="99"/>
    <w:unhideWhenUsed/>
    <w:rsid w:val="008C4779"/>
    <w:pPr>
      <w:spacing w:line="240" w:lineRule="auto"/>
    </w:pPr>
    <w:rPr>
      <w:sz w:val="20"/>
      <w:szCs w:val="20"/>
    </w:rPr>
  </w:style>
  <w:style w:type="character" w:customStyle="1" w:styleId="CommentTextChar">
    <w:name w:val="Comment Text Char"/>
    <w:basedOn w:val="DefaultParagraphFont"/>
    <w:link w:val="CommentText"/>
    <w:uiPriority w:val="99"/>
    <w:rsid w:val="008C4779"/>
    <w:rPr>
      <w:sz w:val="20"/>
      <w:szCs w:val="20"/>
    </w:rPr>
  </w:style>
  <w:style w:type="paragraph" w:styleId="CommentSubject">
    <w:name w:val="annotation subject"/>
    <w:basedOn w:val="CommentText"/>
    <w:next w:val="CommentText"/>
    <w:link w:val="CommentSubjectChar"/>
    <w:uiPriority w:val="99"/>
    <w:semiHidden/>
    <w:unhideWhenUsed/>
    <w:rsid w:val="008C4779"/>
    <w:rPr>
      <w:b/>
      <w:bCs/>
    </w:rPr>
  </w:style>
  <w:style w:type="character" w:customStyle="1" w:styleId="CommentSubjectChar">
    <w:name w:val="Comment Subject Char"/>
    <w:basedOn w:val="CommentTextChar"/>
    <w:link w:val="CommentSubject"/>
    <w:uiPriority w:val="99"/>
    <w:semiHidden/>
    <w:rsid w:val="008C47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A3C2F-299A-4E20-8C3C-A4A6B71DA80A}">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5C3EB65B-EDB2-4C91-A7BA-002860ABD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2A8A9-4C1D-44CE-91E1-13588B1AD3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1251</Words>
  <Characters>714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Kubiliūtė-Vitkauskienė</dc:creator>
  <cp:keywords/>
  <dc:description/>
  <cp:lastModifiedBy>Eglė Čekanauskienė</cp:lastModifiedBy>
  <cp:revision>36</cp:revision>
  <cp:lastPrinted>2025-02-28T11:14:00Z</cp:lastPrinted>
  <dcterms:created xsi:type="dcterms:W3CDTF">2025-02-28T08:35:00Z</dcterms:created>
  <dcterms:modified xsi:type="dcterms:W3CDTF">2025-04-16T15:50:00Z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